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009" w:rsidRDefault="00D51009" w:rsidP="00004B0B">
      <w:pPr>
        <w:jc w:val="center"/>
        <w:rPr>
          <w:b/>
          <w:sz w:val="32"/>
          <w:szCs w:val="32"/>
          <w:lang w:val="en-US"/>
        </w:rPr>
      </w:pPr>
      <w:r>
        <w:rPr>
          <w:b/>
          <w:sz w:val="32"/>
          <w:szCs w:val="32"/>
          <w:lang w:val="en-US"/>
        </w:rPr>
        <w:t>MEMORANDUM OF UNDERSTANDING</w:t>
      </w:r>
    </w:p>
    <w:p w:rsidR="00EE233E" w:rsidRPr="005236B4" w:rsidRDefault="003E0D13" w:rsidP="00004B0B">
      <w:pPr>
        <w:jc w:val="center"/>
        <w:rPr>
          <w:b/>
          <w:sz w:val="32"/>
          <w:szCs w:val="32"/>
          <w:lang w:val="en-US"/>
        </w:rPr>
      </w:pPr>
      <w:proofErr w:type="gramStart"/>
      <w:r>
        <w:rPr>
          <w:b/>
          <w:sz w:val="32"/>
          <w:szCs w:val="32"/>
          <w:lang w:val="en-US"/>
        </w:rPr>
        <w:t>b</w:t>
      </w:r>
      <w:r w:rsidR="00EE233E" w:rsidRPr="00004B0B">
        <w:rPr>
          <w:b/>
          <w:sz w:val="32"/>
          <w:szCs w:val="32"/>
          <w:lang w:val="en-US"/>
        </w:rPr>
        <w:t>etween</w:t>
      </w:r>
      <w:proofErr w:type="gramEnd"/>
    </w:p>
    <w:p w:rsidR="00033A56" w:rsidRPr="00D66468" w:rsidRDefault="00033A56" w:rsidP="00004B0B">
      <w:pPr>
        <w:jc w:val="center"/>
        <w:rPr>
          <w:b/>
          <w:sz w:val="32"/>
          <w:szCs w:val="32"/>
          <w:lang w:val="en-US"/>
        </w:rPr>
      </w:pPr>
      <w:r w:rsidRPr="0056461F">
        <w:rPr>
          <w:b/>
          <w:sz w:val="32"/>
          <w:szCs w:val="32"/>
          <w:highlight w:val="lightGray"/>
          <w:lang w:val="en-US"/>
        </w:rPr>
        <w:t>________________________________________________________________________________________________________________________________________________</w:t>
      </w:r>
    </w:p>
    <w:p w:rsidR="00EE233E" w:rsidRPr="00004B0B" w:rsidRDefault="00EE233E" w:rsidP="00004B0B">
      <w:pPr>
        <w:jc w:val="center"/>
        <w:rPr>
          <w:b/>
          <w:sz w:val="32"/>
          <w:szCs w:val="32"/>
          <w:lang w:val="en-US"/>
        </w:rPr>
      </w:pPr>
      <w:proofErr w:type="gramStart"/>
      <w:r w:rsidRPr="00004B0B">
        <w:rPr>
          <w:b/>
          <w:sz w:val="32"/>
          <w:szCs w:val="32"/>
          <w:lang w:val="en-US"/>
        </w:rPr>
        <w:t>and</w:t>
      </w:r>
      <w:proofErr w:type="gramEnd"/>
    </w:p>
    <w:p w:rsidR="00004B0B" w:rsidRPr="00004B0B" w:rsidRDefault="00EE233E" w:rsidP="00004B0B">
      <w:pPr>
        <w:contextualSpacing/>
        <w:jc w:val="center"/>
        <w:rPr>
          <w:b/>
          <w:sz w:val="32"/>
          <w:szCs w:val="32"/>
          <w:lang w:val="en-US"/>
        </w:rPr>
      </w:pPr>
      <w:r w:rsidRPr="00004B0B">
        <w:rPr>
          <w:b/>
          <w:sz w:val="32"/>
          <w:szCs w:val="32"/>
          <w:lang w:val="en-US"/>
        </w:rPr>
        <w:t>NATIONAL RESEA</w:t>
      </w:r>
      <w:r w:rsidR="005C096F">
        <w:rPr>
          <w:b/>
          <w:sz w:val="32"/>
          <w:szCs w:val="32"/>
          <w:lang w:val="en-US"/>
        </w:rPr>
        <w:t xml:space="preserve">RCH NUCLEAR UNIVERSITY </w:t>
      </w:r>
      <w:proofErr w:type="spellStart"/>
      <w:r w:rsidR="005C096F">
        <w:rPr>
          <w:b/>
          <w:sz w:val="32"/>
          <w:szCs w:val="32"/>
          <w:lang w:val="en-US"/>
        </w:rPr>
        <w:t>MEPhl</w:t>
      </w:r>
      <w:proofErr w:type="spellEnd"/>
      <w:r w:rsidR="00F17208">
        <w:rPr>
          <w:b/>
          <w:sz w:val="32"/>
          <w:szCs w:val="32"/>
          <w:lang w:val="en-US"/>
        </w:rPr>
        <w:t xml:space="preserve"> (MOSCOW ENGINEERING PHYSICS INSTITUTE)</w:t>
      </w:r>
    </w:p>
    <w:p w:rsidR="00004B0B" w:rsidRPr="00004B0B" w:rsidRDefault="00004B0B" w:rsidP="00004B0B">
      <w:pPr>
        <w:contextualSpacing/>
        <w:jc w:val="center"/>
        <w:rPr>
          <w:b/>
          <w:szCs w:val="28"/>
          <w:lang w:val="en-US"/>
        </w:rPr>
      </w:pPr>
      <w:r w:rsidRPr="00004B0B">
        <w:rPr>
          <w:b/>
          <w:szCs w:val="28"/>
          <w:lang w:val="en-US"/>
        </w:rPr>
        <w:t>Russian Federation</w:t>
      </w:r>
    </w:p>
    <w:p w:rsidR="00004B0B" w:rsidRPr="00004B0B" w:rsidRDefault="00004B0B" w:rsidP="00E47A9B">
      <w:pPr>
        <w:contextualSpacing/>
        <w:jc w:val="both"/>
        <w:rPr>
          <w:b/>
          <w:sz w:val="24"/>
          <w:szCs w:val="24"/>
          <w:lang w:val="en-US"/>
        </w:rPr>
      </w:pPr>
    </w:p>
    <w:p w:rsidR="003E0D13" w:rsidRPr="003E0D13" w:rsidRDefault="003E0D13" w:rsidP="003E0D13">
      <w:pPr>
        <w:jc w:val="both"/>
        <w:rPr>
          <w:b/>
          <w:lang w:val="en-US"/>
        </w:rPr>
      </w:pPr>
      <w:r w:rsidRPr="003E0D13">
        <w:rPr>
          <w:b/>
          <w:lang w:val="en-US"/>
        </w:rPr>
        <w:t>Place______________</w:t>
      </w:r>
      <w:r w:rsidRPr="003E0D13">
        <w:rPr>
          <w:b/>
          <w:lang w:val="en-US"/>
        </w:rPr>
        <w:tab/>
        <w:t xml:space="preserve">                                                  Date_________________</w:t>
      </w:r>
    </w:p>
    <w:p w:rsidR="003E0D13" w:rsidRPr="003E0D13" w:rsidRDefault="003E0D13" w:rsidP="003E0D13">
      <w:pPr>
        <w:jc w:val="both"/>
        <w:rPr>
          <w:lang w:val="en-US"/>
        </w:rPr>
      </w:pPr>
    </w:p>
    <w:p w:rsidR="00C10A6B" w:rsidRDefault="003E0D13" w:rsidP="003E0D13">
      <w:pPr>
        <w:jc w:val="both"/>
        <w:rPr>
          <w:lang w:val="en-US"/>
        </w:rPr>
      </w:pPr>
      <w:r w:rsidRPr="0056461F">
        <w:rPr>
          <w:highlight w:val="lightGray"/>
          <w:lang w:val="en-US"/>
        </w:rPr>
        <w:t>_____________________,</w:t>
      </w:r>
      <w:r>
        <w:rPr>
          <w:lang w:val="en-US"/>
        </w:rPr>
        <w:t xml:space="preserve"> represented by the Rector </w:t>
      </w:r>
      <w:r w:rsidRPr="0056461F">
        <w:rPr>
          <w:highlight w:val="lightGray"/>
          <w:lang w:val="en-US"/>
        </w:rPr>
        <w:t>______________</w:t>
      </w:r>
      <w:r w:rsidRPr="003E0D13">
        <w:rPr>
          <w:lang w:val="en-US"/>
        </w:rPr>
        <w:t>, acting on the basis of the Charter and the Nation</w:t>
      </w:r>
      <w:r w:rsidR="005C096F">
        <w:rPr>
          <w:lang w:val="en-US"/>
        </w:rPr>
        <w:t xml:space="preserve">al Research Nuclear University </w:t>
      </w:r>
      <w:proofErr w:type="spellStart"/>
      <w:r w:rsidRPr="003E0D13">
        <w:rPr>
          <w:lang w:val="en-US"/>
        </w:rPr>
        <w:t>MEPhI</w:t>
      </w:r>
      <w:proofErr w:type="spellEnd"/>
      <w:r w:rsidR="00F17208">
        <w:rPr>
          <w:lang w:val="en-US"/>
        </w:rPr>
        <w:t xml:space="preserve"> (Moscow Engineering Physics Institute)</w:t>
      </w:r>
      <w:r w:rsidRPr="003E0D13">
        <w:rPr>
          <w:lang w:val="en-US"/>
        </w:rPr>
        <w:t xml:space="preserve">, represented by the Rector Prof. Mikhail </w:t>
      </w:r>
      <w:proofErr w:type="spellStart"/>
      <w:r w:rsidRPr="003E0D13">
        <w:rPr>
          <w:lang w:val="en-US"/>
        </w:rPr>
        <w:t>Nikolaevich</w:t>
      </w:r>
      <w:proofErr w:type="spellEnd"/>
      <w:r w:rsidRPr="003E0D13">
        <w:rPr>
          <w:lang w:val="en-US"/>
        </w:rPr>
        <w:t xml:space="preserve"> </w:t>
      </w:r>
      <w:proofErr w:type="spellStart"/>
      <w:r w:rsidRPr="003E0D13">
        <w:rPr>
          <w:lang w:val="en-US"/>
        </w:rPr>
        <w:t>Strikhanov</w:t>
      </w:r>
      <w:proofErr w:type="spellEnd"/>
      <w:r w:rsidRPr="003E0D13">
        <w:rPr>
          <w:lang w:val="en-US"/>
        </w:rPr>
        <w:t>, acting on the basis of the Charter, (hereinafter referred to individually as</w:t>
      </w:r>
      <w:r>
        <w:rPr>
          <w:lang w:val="en-US"/>
        </w:rPr>
        <w:t xml:space="preserve"> a “Party” and collectively as </w:t>
      </w:r>
      <w:r w:rsidRPr="003E0D13">
        <w:rPr>
          <w:lang w:val="en-US"/>
        </w:rPr>
        <w:t>the “Parties”)</w:t>
      </w:r>
    </w:p>
    <w:p w:rsidR="003E0D13" w:rsidRPr="003E0D13" w:rsidRDefault="003E0D13" w:rsidP="003E0D13">
      <w:pPr>
        <w:jc w:val="both"/>
        <w:rPr>
          <w:lang w:val="en-US"/>
        </w:rPr>
      </w:pPr>
      <w:proofErr w:type="gramStart"/>
      <w:r w:rsidRPr="003E0D13">
        <w:rPr>
          <w:lang w:val="en-US"/>
        </w:rPr>
        <w:t>taking</w:t>
      </w:r>
      <w:proofErr w:type="gramEnd"/>
      <w:r w:rsidRPr="003E0D13">
        <w:rPr>
          <w:lang w:val="en-US"/>
        </w:rPr>
        <w:t xml:space="preserve"> into account the friendly relations between our countr</w:t>
      </w:r>
      <w:bookmarkStart w:id="0" w:name="_GoBack"/>
      <w:bookmarkEnd w:id="0"/>
      <w:r w:rsidRPr="003E0D13">
        <w:rPr>
          <w:lang w:val="en-US"/>
        </w:rPr>
        <w:t>ies and their support for educational, scientific and social activities at university level,</w:t>
      </w:r>
    </w:p>
    <w:p w:rsidR="003E0D13" w:rsidRPr="003E0D13" w:rsidRDefault="003E0D13" w:rsidP="003E0D13">
      <w:pPr>
        <w:jc w:val="both"/>
        <w:rPr>
          <w:lang w:val="en-US"/>
        </w:rPr>
      </w:pPr>
      <w:proofErr w:type="gramStart"/>
      <w:r w:rsidRPr="003E0D13">
        <w:rPr>
          <w:lang w:val="en-US"/>
        </w:rPr>
        <w:t>taking</w:t>
      </w:r>
      <w:proofErr w:type="gramEnd"/>
      <w:r w:rsidRPr="003E0D13">
        <w:rPr>
          <w:lang w:val="en-US"/>
        </w:rPr>
        <w:t xml:space="preserve"> into account the common interests in the development of higher education and scientific research,</w:t>
      </w:r>
    </w:p>
    <w:p w:rsidR="003E0D13" w:rsidRPr="003E0D13" w:rsidRDefault="003E0D13" w:rsidP="003E0D13">
      <w:pPr>
        <w:jc w:val="both"/>
        <w:rPr>
          <w:lang w:val="en-US"/>
        </w:rPr>
      </w:pPr>
      <w:proofErr w:type="gramStart"/>
      <w:r w:rsidRPr="003E0D13">
        <w:rPr>
          <w:lang w:val="en-US"/>
        </w:rPr>
        <w:t>in</w:t>
      </w:r>
      <w:proofErr w:type="gramEnd"/>
      <w:r w:rsidRPr="003E0D13">
        <w:rPr>
          <w:lang w:val="en-US"/>
        </w:rPr>
        <w:t xml:space="preserve"> order to further development and extending collaborations,</w:t>
      </w:r>
    </w:p>
    <w:p w:rsidR="003E0D13" w:rsidRDefault="003E0D13" w:rsidP="003E0D13">
      <w:pPr>
        <w:jc w:val="both"/>
        <w:rPr>
          <w:lang w:val="en-US"/>
        </w:rPr>
      </w:pPr>
      <w:proofErr w:type="gramStart"/>
      <w:r w:rsidRPr="003E0D13">
        <w:rPr>
          <w:lang w:val="en-US"/>
        </w:rPr>
        <w:t>agree</w:t>
      </w:r>
      <w:proofErr w:type="gramEnd"/>
      <w:r w:rsidRPr="003E0D13">
        <w:rPr>
          <w:lang w:val="en-US"/>
        </w:rPr>
        <w:t xml:space="preserve"> to the following:</w:t>
      </w:r>
    </w:p>
    <w:p w:rsidR="00C10A6B" w:rsidRPr="00E47A9B" w:rsidRDefault="00C10A6B" w:rsidP="00E47A9B">
      <w:pPr>
        <w:jc w:val="both"/>
        <w:rPr>
          <w:b/>
          <w:lang w:val="en-US"/>
        </w:rPr>
      </w:pPr>
      <w:r w:rsidRPr="00E47A9B">
        <w:rPr>
          <w:b/>
          <w:lang w:val="en-US"/>
        </w:rPr>
        <w:t>CLAUSE 1: Purpose</w:t>
      </w:r>
    </w:p>
    <w:p w:rsidR="005236B4" w:rsidRPr="00D67F65" w:rsidRDefault="00033A56" w:rsidP="00E47A9B">
      <w:pPr>
        <w:jc w:val="both"/>
        <w:rPr>
          <w:lang w:val="en-US"/>
        </w:rPr>
      </w:pPr>
      <w:r>
        <w:rPr>
          <w:lang w:val="en-US"/>
        </w:rPr>
        <w:t xml:space="preserve">Parties </w:t>
      </w:r>
      <w:r w:rsidR="00E47A9B">
        <w:rPr>
          <w:lang w:val="en-US"/>
        </w:rPr>
        <w:t xml:space="preserve">decide to </w:t>
      </w:r>
      <w:r w:rsidR="0056461F">
        <w:rPr>
          <w:lang w:val="en-US"/>
        </w:rPr>
        <w:t xml:space="preserve">support </w:t>
      </w:r>
      <w:r w:rsidR="00C10A6B" w:rsidRPr="00C10A6B">
        <w:rPr>
          <w:lang w:val="en-US"/>
        </w:rPr>
        <w:t>cooperation exchanges in higher education and research in fields of common interest on a reciprocal basis.</w:t>
      </w:r>
    </w:p>
    <w:p w:rsidR="00C10A6B" w:rsidRPr="00E47A9B" w:rsidRDefault="00E47A9B" w:rsidP="00C10A6B">
      <w:pPr>
        <w:rPr>
          <w:b/>
          <w:lang w:val="en-US"/>
        </w:rPr>
      </w:pPr>
      <w:r w:rsidRPr="00E47A9B">
        <w:rPr>
          <w:b/>
          <w:lang w:val="en-US"/>
        </w:rPr>
        <w:t>CLAUSE 2</w:t>
      </w:r>
      <w:r w:rsidR="00C10A6B" w:rsidRPr="00E47A9B">
        <w:rPr>
          <w:b/>
          <w:lang w:val="en-US"/>
        </w:rPr>
        <w:t>:</w:t>
      </w:r>
      <w:r w:rsidR="00D67F65">
        <w:rPr>
          <w:b/>
          <w:lang w:val="en-US"/>
        </w:rPr>
        <w:t xml:space="preserve"> Area</w:t>
      </w:r>
      <w:r w:rsidR="00C10A6B" w:rsidRPr="00E47A9B">
        <w:rPr>
          <w:b/>
          <w:lang w:val="en-US"/>
        </w:rPr>
        <w:t xml:space="preserve"> of cooperation</w:t>
      </w:r>
    </w:p>
    <w:p w:rsidR="00C10A6B" w:rsidRPr="00C10A6B" w:rsidRDefault="00C10A6B" w:rsidP="00E47A9B">
      <w:pPr>
        <w:jc w:val="both"/>
        <w:rPr>
          <w:lang w:val="en-US"/>
        </w:rPr>
      </w:pPr>
      <w:r w:rsidRPr="00C10A6B">
        <w:rPr>
          <w:lang w:val="en-US"/>
        </w:rPr>
        <w:t>Both Parties support, within the frame</w:t>
      </w:r>
      <w:r w:rsidR="00E47A9B">
        <w:rPr>
          <w:lang w:val="en-US"/>
        </w:rPr>
        <w:t>work of the regulations in force</w:t>
      </w:r>
      <w:r w:rsidRPr="00C10A6B">
        <w:rPr>
          <w:lang w:val="en-US"/>
        </w:rPr>
        <w:t xml:space="preserve"> in each country, the following cooperation exchanges:</w:t>
      </w:r>
    </w:p>
    <w:p w:rsidR="00E47A9B" w:rsidRPr="00E47A9B" w:rsidRDefault="00E47A9B" w:rsidP="00E47A9B">
      <w:pPr>
        <w:jc w:val="both"/>
        <w:rPr>
          <w:lang w:val="en-US"/>
        </w:rPr>
      </w:pPr>
      <w:r w:rsidRPr="00E47A9B">
        <w:rPr>
          <w:lang w:val="en-US"/>
        </w:rPr>
        <w:t xml:space="preserve">a. </w:t>
      </w:r>
      <w:r w:rsidR="00794106">
        <w:rPr>
          <w:lang w:val="en-US"/>
        </w:rPr>
        <w:t>Development of joint research programs;</w:t>
      </w:r>
    </w:p>
    <w:p w:rsidR="00E47A9B" w:rsidRPr="00E47A9B" w:rsidRDefault="00E47A9B" w:rsidP="00E47A9B">
      <w:pPr>
        <w:jc w:val="both"/>
        <w:rPr>
          <w:lang w:val="en-US"/>
        </w:rPr>
      </w:pPr>
      <w:r w:rsidRPr="00E47A9B">
        <w:rPr>
          <w:lang w:val="en-US"/>
        </w:rPr>
        <w:lastRenderedPageBreak/>
        <w:t>b.</w:t>
      </w:r>
      <w:r w:rsidR="00794106">
        <w:rPr>
          <w:lang w:val="en-US"/>
        </w:rPr>
        <w:t xml:space="preserve"> Use of research infrastructures</w:t>
      </w:r>
      <w:r w:rsidRPr="00E47A9B">
        <w:rPr>
          <w:lang w:val="en-US"/>
        </w:rPr>
        <w:t>;</w:t>
      </w:r>
    </w:p>
    <w:p w:rsidR="00E47A9B" w:rsidRPr="00E47A9B" w:rsidRDefault="00E47A9B" w:rsidP="00E47A9B">
      <w:pPr>
        <w:jc w:val="both"/>
        <w:rPr>
          <w:lang w:val="en-US"/>
        </w:rPr>
      </w:pPr>
      <w:r w:rsidRPr="00E47A9B">
        <w:rPr>
          <w:lang w:val="en-US"/>
        </w:rPr>
        <w:t xml:space="preserve">c. Exchange of </w:t>
      </w:r>
      <w:r w:rsidR="00884887">
        <w:rPr>
          <w:lang w:val="en-US"/>
        </w:rPr>
        <w:t>teaching documents and scientific information;</w:t>
      </w:r>
    </w:p>
    <w:p w:rsidR="00E47A9B" w:rsidRDefault="00E47A9B" w:rsidP="00E47A9B">
      <w:pPr>
        <w:jc w:val="both"/>
        <w:rPr>
          <w:lang w:val="en-US"/>
        </w:rPr>
      </w:pPr>
      <w:r w:rsidRPr="00E47A9B">
        <w:rPr>
          <w:lang w:val="en-US"/>
        </w:rPr>
        <w:t>d.</w:t>
      </w:r>
      <w:r w:rsidR="00884887" w:rsidRPr="00884887">
        <w:rPr>
          <w:lang w:val="en-US"/>
        </w:rPr>
        <w:t xml:space="preserve"> Organization of bilateral joint symposia, workshops, and conferences;</w:t>
      </w:r>
    </w:p>
    <w:p w:rsidR="00884887" w:rsidRDefault="00094477" w:rsidP="00E47A9B">
      <w:pPr>
        <w:jc w:val="both"/>
        <w:rPr>
          <w:lang w:val="en-US"/>
        </w:rPr>
      </w:pPr>
      <w:r>
        <w:rPr>
          <w:lang w:val="en-US"/>
        </w:rPr>
        <w:t>e</w:t>
      </w:r>
      <w:r w:rsidR="00884887">
        <w:rPr>
          <w:lang w:val="en-US"/>
        </w:rPr>
        <w:t xml:space="preserve">. Exchange of </w:t>
      </w:r>
      <w:r w:rsidR="00E14730" w:rsidRPr="00E14730">
        <w:rPr>
          <w:lang w:val="en-US"/>
        </w:rPr>
        <w:t xml:space="preserve">undergraduate, graduate and postgraduate students </w:t>
      </w:r>
      <w:r w:rsidR="00884887">
        <w:rPr>
          <w:lang w:val="en-US"/>
        </w:rPr>
        <w:t>for studying educational programs;</w:t>
      </w:r>
    </w:p>
    <w:p w:rsidR="00ED0B34" w:rsidRDefault="00094477" w:rsidP="00561BE1">
      <w:pPr>
        <w:jc w:val="both"/>
        <w:rPr>
          <w:lang w:val="en-US"/>
        </w:rPr>
      </w:pPr>
      <w:r>
        <w:rPr>
          <w:lang w:val="en-US"/>
        </w:rPr>
        <w:t xml:space="preserve">f. </w:t>
      </w:r>
      <w:r w:rsidRPr="00094477">
        <w:rPr>
          <w:lang w:val="en-US"/>
        </w:rPr>
        <w:t xml:space="preserve">Conducting joint and integrated programs for </w:t>
      </w:r>
      <w:r w:rsidR="00A02D92">
        <w:rPr>
          <w:lang w:val="en-US"/>
        </w:rPr>
        <w:t>undergraduate, graduate and postgraduate</w:t>
      </w:r>
      <w:r w:rsidRPr="00094477">
        <w:rPr>
          <w:lang w:val="en-US"/>
        </w:rPr>
        <w:t xml:space="preserve"> students.</w:t>
      </w:r>
    </w:p>
    <w:p w:rsidR="00ED0B34" w:rsidRPr="00ED0B34" w:rsidRDefault="00ED0B34" w:rsidP="00ED0B34">
      <w:pPr>
        <w:rPr>
          <w:b/>
          <w:szCs w:val="28"/>
          <w:lang w:val="en-US"/>
        </w:rPr>
      </w:pPr>
      <w:r w:rsidRPr="00ED0B34">
        <w:rPr>
          <w:b/>
          <w:szCs w:val="28"/>
          <w:lang w:val="en-US"/>
        </w:rPr>
        <w:t>CLAUSE 3: Funding</w:t>
      </w:r>
    </w:p>
    <w:p w:rsidR="00ED0B34" w:rsidRPr="00ED0B34" w:rsidRDefault="00ED0B34" w:rsidP="00CC7E71">
      <w:pPr>
        <w:jc w:val="both"/>
        <w:rPr>
          <w:lang w:val="en-US"/>
        </w:rPr>
      </w:pPr>
      <w:r w:rsidRPr="00ED0B34">
        <w:rPr>
          <w:lang w:val="en-US"/>
        </w:rPr>
        <w:t>The means to implement the cooperation exchanges are the responsibility of both Parties</w:t>
      </w:r>
      <w:r w:rsidR="005236B4">
        <w:rPr>
          <w:lang w:val="en-US"/>
        </w:rPr>
        <w:t>.</w:t>
      </w:r>
      <w:r w:rsidRPr="00ED0B34">
        <w:rPr>
          <w:lang w:val="en-US"/>
        </w:rPr>
        <w:t xml:space="preserve"> If necessary, they will seek allocation of specific resources from relevant authorities and bodies</w:t>
      </w:r>
      <w:r w:rsidR="005236B4">
        <w:rPr>
          <w:lang w:val="en-US"/>
        </w:rPr>
        <w:t>.</w:t>
      </w:r>
      <w:r w:rsidRPr="00ED0B34">
        <w:rPr>
          <w:lang w:val="en-US"/>
        </w:rPr>
        <w:t xml:space="preserve"> </w:t>
      </w:r>
    </w:p>
    <w:p w:rsidR="00ED0B34" w:rsidRDefault="00ED0B34" w:rsidP="00CC7E71">
      <w:pPr>
        <w:jc w:val="both"/>
        <w:rPr>
          <w:lang w:val="en-US"/>
        </w:rPr>
      </w:pPr>
      <w:r>
        <w:rPr>
          <w:lang w:val="en-US"/>
        </w:rPr>
        <w:t>Part</w:t>
      </w:r>
      <w:r w:rsidRPr="00ED0B34">
        <w:rPr>
          <w:lang w:val="en-US"/>
        </w:rPr>
        <w:t>icipants in the program may also seek collaboration of institutions and organizations other than both named Parties. In this case, both Parties jointly determine the nature and extent of such cooperation.</w:t>
      </w:r>
    </w:p>
    <w:p w:rsidR="0056461F" w:rsidRPr="0056461F" w:rsidRDefault="0056461F" w:rsidP="0056461F">
      <w:pPr>
        <w:rPr>
          <w:b/>
          <w:lang w:val="en-US"/>
        </w:rPr>
      </w:pPr>
      <w:r w:rsidRPr="0056461F">
        <w:rPr>
          <w:b/>
          <w:lang w:val="en-US"/>
        </w:rPr>
        <w:t>CLAUSE 4: Law aspects</w:t>
      </w:r>
    </w:p>
    <w:p w:rsidR="0056461F" w:rsidRDefault="0056461F" w:rsidP="0056461F">
      <w:pPr>
        <w:jc w:val="both"/>
        <w:rPr>
          <w:lang w:val="en-US"/>
        </w:rPr>
      </w:pPr>
      <w:r w:rsidRPr="0056461F">
        <w:rPr>
          <w:lang w:val="en-US"/>
        </w:rPr>
        <w:t>The cooperation is carried out in accordance with the current national legislations of the Russian Federation and</w:t>
      </w:r>
      <w:r w:rsidRPr="0056461F">
        <w:rPr>
          <w:highlight w:val="lightGray"/>
          <w:lang w:val="en-US"/>
        </w:rPr>
        <w:t>_____________</w:t>
      </w:r>
      <w:r w:rsidRPr="0056461F">
        <w:rPr>
          <w:highlight w:val="yellow"/>
          <w:lang w:val="en-US"/>
        </w:rPr>
        <w:t>.</w:t>
      </w:r>
      <w:r w:rsidRPr="0056461F">
        <w:rPr>
          <w:lang w:val="en-US"/>
        </w:rPr>
        <w:t xml:space="preserve"> Any dispute relating to the application and interpretation of this </w:t>
      </w:r>
      <w:r w:rsidR="00561BE1" w:rsidRPr="00561BE1">
        <w:rPr>
          <w:lang w:val="en-US"/>
        </w:rPr>
        <w:t xml:space="preserve">Memorandum </w:t>
      </w:r>
      <w:r w:rsidRPr="0056461F">
        <w:rPr>
          <w:lang w:val="en-US"/>
        </w:rPr>
        <w:t>shall be settled amicably by the Parties.</w:t>
      </w:r>
    </w:p>
    <w:p w:rsidR="00ED0B34" w:rsidRPr="0006677C" w:rsidRDefault="005B2759" w:rsidP="00ED0B34">
      <w:pPr>
        <w:rPr>
          <w:b/>
          <w:lang w:val="en-US"/>
        </w:rPr>
      </w:pPr>
      <w:r>
        <w:rPr>
          <w:b/>
          <w:lang w:val="en-US"/>
        </w:rPr>
        <w:t xml:space="preserve">CLAUSE </w:t>
      </w:r>
      <w:r w:rsidRPr="00F746ED">
        <w:rPr>
          <w:b/>
          <w:lang w:val="en-US"/>
        </w:rPr>
        <w:t>5</w:t>
      </w:r>
      <w:r w:rsidR="00ED0B34" w:rsidRPr="0006677C">
        <w:rPr>
          <w:b/>
          <w:lang w:val="en-US"/>
        </w:rPr>
        <w:t>: Duration, termination and amendment</w:t>
      </w:r>
    </w:p>
    <w:p w:rsidR="00ED0B34" w:rsidRPr="00ED0B34" w:rsidRDefault="0006677C" w:rsidP="00CC7E71">
      <w:pPr>
        <w:jc w:val="both"/>
        <w:rPr>
          <w:lang w:val="en-US"/>
        </w:rPr>
      </w:pPr>
      <w:r>
        <w:rPr>
          <w:lang w:val="en-US"/>
        </w:rPr>
        <w:t xml:space="preserve">This </w:t>
      </w:r>
      <w:r w:rsidR="0064676A">
        <w:rPr>
          <w:lang w:val="en-US"/>
        </w:rPr>
        <w:t>Memorandum</w:t>
      </w:r>
      <w:r w:rsidR="00033A56">
        <w:rPr>
          <w:lang w:val="en-US"/>
        </w:rPr>
        <w:t xml:space="preserve"> </w:t>
      </w:r>
      <w:r>
        <w:rPr>
          <w:lang w:val="en-US"/>
        </w:rPr>
        <w:t>shall enter into force</w:t>
      </w:r>
      <w:r w:rsidR="00ED0B34" w:rsidRPr="00ED0B34">
        <w:rPr>
          <w:lang w:val="en-US"/>
        </w:rPr>
        <w:t xml:space="preserve"> on the date of its signature by the Parties.</w:t>
      </w:r>
    </w:p>
    <w:p w:rsidR="00ED0B34" w:rsidRPr="00094AE4" w:rsidRDefault="005236B4" w:rsidP="00CC7E71">
      <w:pPr>
        <w:jc w:val="both"/>
        <w:rPr>
          <w:lang w:val="en-US"/>
        </w:rPr>
      </w:pPr>
      <w:r>
        <w:rPr>
          <w:lang w:val="en-US"/>
        </w:rPr>
        <w:t>It is concluded for a period of five</w:t>
      </w:r>
      <w:r w:rsidR="0056461F">
        <w:rPr>
          <w:lang w:val="en-US"/>
        </w:rPr>
        <w:t xml:space="preserve"> (5)</w:t>
      </w:r>
      <w:r w:rsidR="0006677C">
        <w:rPr>
          <w:lang w:val="en-US"/>
        </w:rPr>
        <w:t xml:space="preserve"> </w:t>
      </w:r>
      <w:r w:rsidR="00ED0B34" w:rsidRPr="00ED0B34">
        <w:rPr>
          <w:lang w:val="en-US"/>
        </w:rPr>
        <w:t xml:space="preserve">years </w:t>
      </w:r>
      <w:r w:rsidR="0056461F" w:rsidRPr="0056461F">
        <w:rPr>
          <w:lang w:val="en-US"/>
        </w:rPr>
        <w:t>and will be automatically prolonged for the next three (3) years</w:t>
      </w:r>
      <w:r w:rsidR="00094AE4" w:rsidRPr="00094AE4">
        <w:rPr>
          <w:lang w:val="en-US"/>
        </w:rPr>
        <w:t>, if neither of the Parties declares its de</w:t>
      </w:r>
      <w:r w:rsidR="0064676A">
        <w:rPr>
          <w:lang w:val="en-US"/>
        </w:rPr>
        <w:t>sire to terminate this</w:t>
      </w:r>
      <w:r w:rsidR="0064676A" w:rsidRPr="0064676A">
        <w:rPr>
          <w:lang w:val="en-US"/>
        </w:rPr>
        <w:t xml:space="preserve"> Memorandum</w:t>
      </w:r>
      <w:r w:rsidR="00094AE4" w:rsidRPr="00094AE4">
        <w:rPr>
          <w:lang w:val="en-US"/>
        </w:rPr>
        <w:t>.</w:t>
      </w:r>
    </w:p>
    <w:p w:rsidR="0006677C" w:rsidRDefault="00ED0B34" w:rsidP="00CC7E71">
      <w:pPr>
        <w:jc w:val="both"/>
        <w:rPr>
          <w:lang w:val="en-US"/>
        </w:rPr>
      </w:pPr>
      <w:r w:rsidRPr="00ED0B34">
        <w:rPr>
          <w:lang w:val="en-US"/>
        </w:rPr>
        <w:t>It may be terminated by either Party by written notification with</w:t>
      </w:r>
      <w:r w:rsidR="00094AE4">
        <w:rPr>
          <w:lang w:val="en-US"/>
        </w:rPr>
        <w:t xml:space="preserve"> a notice period of six months</w:t>
      </w:r>
      <w:r w:rsidR="00094AE4" w:rsidRPr="00094AE4">
        <w:rPr>
          <w:lang w:val="en-US"/>
        </w:rPr>
        <w:t xml:space="preserve"> before the intended date of termination. </w:t>
      </w:r>
      <w:r w:rsidRPr="00ED0B34">
        <w:rPr>
          <w:lang w:val="en-US"/>
        </w:rPr>
        <w:t>Ongoing activities will be carried out to completion.</w:t>
      </w:r>
    </w:p>
    <w:p w:rsidR="0006677C" w:rsidRPr="0006677C" w:rsidRDefault="0006677C" w:rsidP="00CC7E71">
      <w:pPr>
        <w:jc w:val="both"/>
        <w:rPr>
          <w:lang w:val="en-US"/>
        </w:rPr>
      </w:pPr>
      <w:r w:rsidRPr="0006677C">
        <w:rPr>
          <w:lang w:val="en-US"/>
        </w:rPr>
        <w:t>Any amendment o</w:t>
      </w:r>
      <w:r w:rsidR="005236B4">
        <w:rPr>
          <w:lang w:val="en-US"/>
        </w:rPr>
        <w:t>r modification to this</w:t>
      </w:r>
      <w:r w:rsidR="0064676A" w:rsidRPr="0064676A">
        <w:rPr>
          <w:lang w:val="en-US"/>
        </w:rPr>
        <w:t xml:space="preserve"> Memorandum</w:t>
      </w:r>
      <w:r w:rsidRPr="0006677C">
        <w:rPr>
          <w:lang w:val="en-US"/>
        </w:rPr>
        <w:t>, any renewal request requires the consent of both contractors and must follow a procedure of</w:t>
      </w:r>
      <w:r>
        <w:rPr>
          <w:lang w:val="en-US"/>
        </w:rPr>
        <w:t xml:space="preserve"> </w:t>
      </w:r>
      <w:r w:rsidRPr="0006677C">
        <w:rPr>
          <w:lang w:val="en-US"/>
        </w:rPr>
        <w:t>approval of</w:t>
      </w:r>
      <w:r>
        <w:rPr>
          <w:lang w:val="en-US"/>
        </w:rPr>
        <w:t xml:space="preserve"> </w:t>
      </w:r>
      <w:r w:rsidRPr="0006677C">
        <w:rPr>
          <w:lang w:val="en-US"/>
        </w:rPr>
        <w:t>the relevant authorities of</w:t>
      </w:r>
      <w:r>
        <w:rPr>
          <w:lang w:val="en-US"/>
        </w:rPr>
        <w:t xml:space="preserve"> </w:t>
      </w:r>
      <w:r w:rsidRPr="0006677C">
        <w:rPr>
          <w:lang w:val="en-US"/>
        </w:rPr>
        <w:t>both Parties.</w:t>
      </w:r>
    </w:p>
    <w:p w:rsidR="0006677C" w:rsidRDefault="0056461F" w:rsidP="00CC7E71">
      <w:pPr>
        <w:jc w:val="both"/>
        <w:rPr>
          <w:lang w:val="en-US"/>
        </w:rPr>
      </w:pPr>
      <w:r w:rsidRPr="0056461F">
        <w:rPr>
          <w:lang w:val="en-US"/>
        </w:rPr>
        <w:lastRenderedPageBreak/>
        <w:t xml:space="preserve">The </w:t>
      </w:r>
      <w:r w:rsidR="0064676A" w:rsidRPr="0064676A">
        <w:rPr>
          <w:lang w:val="en-US"/>
        </w:rPr>
        <w:t xml:space="preserve">Memorandum </w:t>
      </w:r>
      <w:r w:rsidRPr="0056461F">
        <w:rPr>
          <w:lang w:val="en-US"/>
        </w:rPr>
        <w:t xml:space="preserve">is written in </w:t>
      </w:r>
      <w:r w:rsidRPr="0056461F">
        <w:rPr>
          <w:highlight w:val="lightGray"/>
          <w:lang w:val="en-US"/>
        </w:rPr>
        <w:t>______</w:t>
      </w:r>
      <w:r w:rsidRPr="0056461F">
        <w:rPr>
          <w:lang w:val="en-US"/>
        </w:rPr>
        <w:t>copies in Russian, English and</w:t>
      </w:r>
      <w:r w:rsidRPr="0056461F">
        <w:rPr>
          <w:highlight w:val="lightGray"/>
          <w:lang w:val="en-US"/>
        </w:rPr>
        <w:t>_______</w:t>
      </w:r>
      <w:r w:rsidRPr="0056461F">
        <w:rPr>
          <w:lang w:val="en-US"/>
        </w:rPr>
        <w:t>. All texts are equally authentic and valid.</w:t>
      </w:r>
    </w:p>
    <w:p w:rsidR="00B522B3" w:rsidRDefault="00B522B3" w:rsidP="00CC7E71">
      <w:pPr>
        <w:jc w:val="both"/>
        <w:rPr>
          <w:lang w:val="en-US"/>
        </w:rPr>
      </w:pPr>
    </w:p>
    <w:p w:rsidR="00794106" w:rsidRDefault="00794106" w:rsidP="00B522B3">
      <w:pPr>
        <w:tabs>
          <w:tab w:val="left" w:pos="6112"/>
        </w:tabs>
        <w:contextualSpacing/>
        <w:rPr>
          <w:lang w:val="en-US"/>
        </w:rPr>
      </w:pPr>
    </w:p>
    <w:tbl>
      <w:tblPr>
        <w:tblpPr w:leftFromText="180" w:rightFromText="180" w:vertAnchor="text" w:horzAnchor="margin" w:tblpY="93"/>
        <w:tblW w:w="0" w:type="auto"/>
        <w:tblLayout w:type="fixed"/>
        <w:tblLook w:val="0000" w:firstRow="0" w:lastRow="0" w:firstColumn="0" w:lastColumn="0" w:noHBand="0" w:noVBand="0"/>
      </w:tblPr>
      <w:tblGrid>
        <w:gridCol w:w="4428"/>
        <w:gridCol w:w="4428"/>
      </w:tblGrid>
      <w:tr w:rsidR="0056461F" w:rsidRPr="00E14730" w:rsidTr="001A256B">
        <w:trPr>
          <w:trHeight w:val="3353"/>
        </w:trPr>
        <w:tc>
          <w:tcPr>
            <w:tcW w:w="4428" w:type="dxa"/>
            <w:shd w:val="clear" w:color="auto" w:fill="auto"/>
          </w:tcPr>
          <w:p w:rsidR="0056461F" w:rsidRPr="0056461F" w:rsidRDefault="0056461F" w:rsidP="0056461F">
            <w:pPr>
              <w:suppressAutoHyphens/>
              <w:spacing w:after="0" w:line="240" w:lineRule="auto"/>
              <w:rPr>
                <w:rFonts w:eastAsia="Times New Roman" w:cs="Times New Roman"/>
                <w:sz w:val="24"/>
                <w:szCs w:val="24"/>
                <w:highlight w:val="lightGray"/>
                <w:lang w:val="en-US" w:eastAsia="zh-CN"/>
              </w:rPr>
            </w:pPr>
            <w:r w:rsidRPr="0056461F">
              <w:rPr>
                <w:rFonts w:eastAsia="Times New Roman" w:cs="Times New Roman"/>
                <w:sz w:val="24"/>
                <w:szCs w:val="24"/>
                <w:lang w:val="en-US" w:eastAsia="zh-CN"/>
              </w:rPr>
              <w:t xml:space="preserve">Rector </w:t>
            </w:r>
            <w:r w:rsidRPr="0056461F">
              <w:rPr>
                <w:rFonts w:eastAsia="Times New Roman" w:cs="Times New Roman"/>
                <w:sz w:val="24"/>
                <w:szCs w:val="24"/>
                <w:highlight w:val="lightGray"/>
                <w:lang w:val="en-US" w:eastAsia="zh-CN"/>
              </w:rPr>
              <w:t>of _________________</w:t>
            </w:r>
          </w:p>
          <w:p w:rsidR="0056461F" w:rsidRPr="0056461F" w:rsidRDefault="0056461F" w:rsidP="0056461F">
            <w:pPr>
              <w:suppressAutoHyphens/>
              <w:spacing w:after="0" w:line="240" w:lineRule="auto"/>
              <w:rPr>
                <w:rFonts w:eastAsia="Times New Roman" w:cs="Times New Roman"/>
                <w:sz w:val="24"/>
                <w:szCs w:val="24"/>
                <w:highlight w:val="lightGray"/>
                <w:lang w:val="en-US" w:eastAsia="zh-CN"/>
              </w:rPr>
            </w:pPr>
            <w:r w:rsidRPr="0056461F">
              <w:rPr>
                <w:rFonts w:eastAsia="Times New Roman" w:cs="Times New Roman"/>
                <w:sz w:val="24"/>
                <w:szCs w:val="24"/>
                <w:highlight w:val="lightGray"/>
                <w:lang w:val="en-US" w:eastAsia="zh-CN"/>
              </w:rPr>
              <w:t>__________________________</w:t>
            </w:r>
          </w:p>
          <w:p w:rsidR="0056461F" w:rsidRPr="0056461F" w:rsidRDefault="0056461F" w:rsidP="0056461F">
            <w:pPr>
              <w:suppressAutoHyphens/>
              <w:spacing w:after="0" w:line="240" w:lineRule="auto"/>
              <w:rPr>
                <w:rFonts w:eastAsia="Times New Roman" w:cs="Times New Roman"/>
                <w:sz w:val="24"/>
                <w:szCs w:val="24"/>
                <w:highlight w:val="lightGray"/>
                <w:lang w:val="en-US" w:eastAsia="zh-CN"/>
              </w:rPr>
            </w:pPr>
          </w:p>
          <w:p w:rsidR="0056461F" w:rsidRPr="0056461F" w:rsidRDefault="0056461F" w:rsidP="0056461F">
            <w:pPr>
              <w:suppressAutoHyphens/>
              <w:spacing w:after="0" w:line="240" w:lineRule="auto"/>
              <w:rPr>
                <w:rFonts w:eastAsia="Times New Roman" w:cs="Times New Roman"/>
                <w:sz w:val="24"/>
                <w:szCs w:val="24"/>
                <w:highlight w:val="lightGray"/>
                <w:lang w:val="en-US" w:eastAsia="zh-CN"/>
              </w:rPr>
            </w:pPr>
            <w:r w:rsidRPr="0056461F">
              <w:rPr>
                <w:rFonts w:eastAsia="Times New Roman" w:cs="Times New Roman"/>
                <w:sz w:val="24"/>
                <w:szCs w:val="24"/>
                <w:highlight w:val="lightGray"/>
                <w:lang w:val="en-US" w:eastAsia="zh-CN"/>
              </w:rPr>
              <w:t>_____________________</w:t>
            </w:r>
          </w:p>
          <w:p w:rsidR="0056461F" w:rsidRPr="0056461F" w:rsidRDefault="0056461F" w:rsidP="0056461F">
            <w:pPr>
              <w:suppressAutoHyphens/>
              <w:spacing w:after="0" w:line="240" w:lineRule="auto"/>
              <w:rPr>
                <w:rFonts w:eastAsia="Times New Roman" w:cs="Times New Roman"/>
                <w:sz w:val="24"/>
                <w:szCs w:val="24"/>
                <w:highlight w:val="lightGray"/>
                <w:lang w:val="en-US" w:eastAsia="zh-CN"/>
              </w:rPr>
            </w:pPr>
            <w:r w:rsidRPr="0056461F">
              <w:rPr>
                <w:rFonts w:eastAsia="Times New Roman" w:cs="Times New Roman"/>
                <w:sz w:val="24"/>
                <w:szCs w:val="24"/>
                <w:highlight w:val="lightGray"/>
                <w:lang w:val="en-US" w:eastAsia="zh-CN"/>
              </w:rPr>
              <w:t xml:space="preserve">«___» ______________ 201__ </w:t>
            </w:r>
          </w:p>
          <w:p w:rsidR="0056461F" w:rsidRPr="0056461F" w:rsidRDefault="0056461F" w:rsidP="0056461F">
            <w:pPr>
              <w:suppressAutoHyphens/>
              <w:spacing w:after="0" w:line="240" w:lineRule="auto"/>
              <w:rPr>
                <w:rFonts w:eastAsia="Times New Roman" w:cs="Times New Roman"/>
                <w:sz w:val="24"/>
                <w:szCs w:val="24"/>
                <w:highlight w:val="lightGray"/>
                <w:lang w:val="en-US" w:eastAsia="zh-CN"/>
              </w:rPr>
            </w:pPr>
          </w:p>
          <w:p w:rsidR="0056461F" w:rsidRPr="0056461F" w:rsidRDefault="0056461F" w:rsidP="0056461F">
            <w:pPr>
              <w:suppressAutoHyphens/>
              <w:spacing w:after="0" w:line="240" w:lineRule="auto"/>
              <w:rPr>
                <w:rFonts w:eastAsia="Times New Roman" w:cs="Times New Roman"/>
                <w:sz w:val="24"/>
                <w:szCs w:val="24"/>
                <w:lang w:val="en-US" w:eastAsia="zh-CN"/>
              </w:rPr>
            </w:pPr>
            <w:r w:rsidRPr="0056461F">
              <w:rPr>
                <w:rFonts w:eastAsia="Times New Roman" w:cs="Times New Roman"/>
                <w:sz w:val="24"/>
                <w:szCs w:val="24"/>
                <w:highlight w:val="lightGray"/>
                <w:lang w:val="en-US" w:eastAsia="zh-CN"/>
              </w:rPr>
              <w:t>_____________________________</w:t>
            </w:r>
          </w:p>
        </w:tc>
        <w:tc>
          <w:tcPr>
            <w:tcW w:w="4428" w:type="dxa"/>
            <w:shd w:val="clear" w:color="auto" w:fill="auto"/>
          </w:tcPr>
          <w:p w:rsidR="0056461F" w:rsidRPr="0056461F" w:rsidRDefault="0056461F" w:rsidP="0056461F">
            <w:pPr>
              <w:suppressAutoHyphens/>
              <w:spacing w:after="0" w:line="240" w:lineRule="auto"/>
              <w:rPr>
                <w:rFonts w:eastAsia="Times New Roman" w:cs="Times New Roman"/>
                <w:sz w:val="24"/>
                <w:szCs w:val="24"/>
                <w:lang w:val="en-US" w:eastAsia="zh-CN"/>
              </w:rPr>
            </w:pPr>
            <w:r w:rsidRPr="0056461F">
              <w:rPr>
                <w:rFonts w:eastAsia="Times New Roman" w:cs="Times New Roman"/>
                <w:sz w:val="24"/>
                <w:szCs w:val="24"/>
                <w:lang w:val="en-US" w:eastAsia="zh-CN"/>
              </w:rPr>
              <w:t xml:space="preserve">Rector of the </w:t>
            </w:r>
            <w:proofErr w:type="spellStart"/>
            <w:r w:rsidRPr="0056461F">
              <w:rPr>
                <w:rFonts w:eastAsia="Times New Roman" w:cs="Times New Roman"/>
                <w:sz w:val="24"/>
                <w:szCs w:val="24"/>
                <w:lang w:val="en-US" w:eastAsia="zh-CN"/>
              </w:rPr>
              <w:t>MEPhI</w:t>
            </w:r>
            <w:proofErr w:type="spellEnd"/>
          </w:p>
          <w:p w:rsidR="0056461F" w:rsidRPr="0056461F" w:rsidRDefault="00A02D92" w:rsidP="0056461F">
            <w:pPr>
              <w:suppressAutoHyphens/>
              <w:spacing w:after="0" w:line="240" w:lineRule="auto"/>
              <w:rPr>
                <w:rFonts w:eastAsia="Times New Roman" w:cs="Times New Roman"/>
                <w:sz w:val="24"/>
                <w:szCs w:val="24"/>
                <w:lang w:val="en-US" w:eastAsia="zh-CN"/>
              </w:rPr>
            </w:pPr>
            <w:r>
              <w:rPr>
                <w:rFonts w:eastAsia="Times New Roman" w:cs="Times New Roman"/>
                <w:sz w:val="24"/>
                <w:szCs w:val="24"/>
                <w:lang w:val="en-US" w:eastAsia="zh-CN"/>
              </w:rPr>
              <w:t xml:space="preserve">Prof. Mikhail </w:t>
            </w:r>
            <w:proofErr w:type="spellStart"/>
            <w:r>
              <w:rPr>
                <w:rFonts w:eastAsia="Times New Roman" w:cs="Times New Roman"/>
                <w:sz w:val="24"/>
                <w:szCs w:val="24"/>
                <w:lang w:val="en-US" w:eastAsia="zh-CN"/>
              </w:rPr>
              <w:t>Nikolaevich</w:t>
            </w:r>
            <w:proofErr w:type="spellEnd"/>
            <w:r w:rsidR="0056461F" w:rsidRPr="0056461F">
              <w:rPr>
                <w:rFonts w:eastAsia="Times New Roman" w:cs="Times New Roman"/>
                <w:sz w:val="24"/>
                <w:szCs w:val="24"/>
                <w:lang w:val="en-US" w:eastAsia="zh-CN"/>
              </w:rPr>
              <w:t xml:space="preserve"> </w:t>
            </w:r>
            <w:proofErr w:type="spellStart"/>
            <w:r w:rsidR="0056461F" w:rsidRPr="0056461F">
              <w:rPr>
                <w:rFonts w:eastAsia="Times New Roman" w:cs="Times New Roman"/>
                <w:sz w:val="24"/>
                <w:szCs w:val="24"/>
                <w:lang w:val="en-US" w:eastAsia="zh-CN"/>
              </w:rPr>
              <w:t>Strikhanov</w:t>
            </w:r>
            <w:proofErr w:type="spellEnd"/>
          </w:p>
          <w:p w:rsidR="0056461F" w:rsidRPr="0056461F" w:rsidRDefault="0056461F" w:rsidP="0056461F">
            <w:pPr>
              <w:suppressAutoHyphens/>
              <w:spacing w:after="0" w:line="240" w:lineRule="auto"/>
              <w:rPr>
                <w:rFonts w:eastAsia="Times New Roman" w:cs="Times New Roman"/>
                <w:sz w:val="24"/>
                <w:szCs w:val="24"/>
                <w:lang w:val="en-US" w:eastAsia="zh-CN"/>
              </w:rPr>
            </w:pPr>
          </w:p>
          <w:p w:rsidR="0056461F" w:rsidRPr="0056461F" w:rsidRDefault="0056461F" w:rsidP="0056461F">
            <w:pPr>
              <w:suppressAutoHyphens/>
              <w:spacing w:after="0" w:line="240" w:lineRule="auto"/>
              <w:rPr>
                <w:rFonts w:eastAsia="Times New Roman" w:cs="Times New Roman"/>
                <w:sz w:val="24"/>
                <w:szCs w:val="24"/>
                <w:lang w:val="en-US" w:eastAsia="zh-CN"/>
              </w:rPr>
            </w:pPr>
          </w:p>
          <w:p w:rsidR="0056461F" w:rsidRPr="0056461F" w:rsidRDefault="0056461F" w:rsidP="0056461F">
            <w:pPr>
              <w:suppressAutoHyphens/>
              <w:spacing w:after="0" w:line="240" w:lineRule="auto"/>
              <w:rPr>
                <w:rFonts w:eastAsia="Times New Roman" w:cs="Times New Roman"/>
                <w:sz w:val="24"/>
                <w:szCs w:val="24"/>
                <w:lang w:val="en-US" w:eastAsia="zh-CN"/>
              </w:rPr>
            </w:pPr>
            <w:r w:rsidRPr="0056461F">
              <w:rPr>
                <w:rFonts w:eastAsia="Times New Roman" w:cs="Times New Roman"/>
                <w:sz w:val="24"/>
                <w:szCs w:val="24"/>
                <w:lang w:val="en-US" w:eastAsia="zh-CN"/>
              </w:rPr>
              <w:t>_____________________</w:t>
            </w:r>
          </w:p>
          <w:p w:rsidR="0056461F" w:rsidRPr="0056461F" w:rsidRDefault="0056461F" w:rsidP="0056461F">
            <w:pPr>
              <w:suppressAutoHyphens/>
              <w:spacing w:after="0" w:line="240" w:lineRule="auto"/>
              <w:rPr>
                <w:rFonts w:eastAsia="Times New Roman" w:cs="Times New Roman"/>
                <w:sz w:val="24"/>
                <w:szCs w:val="24"/>
                <w:lang w:val="en-US" w:eastAsia="zh-CN"/>
              </w:rPr>
            </w:pPr>
            <w:r w:rsidRPr="0056461F">
              <w:rPr>
                <w:rFonts w:eastAsia="Times New Roman" w:cs="Times New Roman"/>
                <w:sz w:val="24"/>
                <w:szCs w:val="24"/>
                <w:lang w:val="en-US" w:eastAsia="zh-CN"/>
              </w:rPr>
              <w:t xml:space="preserve">«___» ______________ 201__ </w:t>
            </w:r>
          </w:p>
          <w:p w:rsidR="0056461F" w:rsidRPr="0056461F" w:rsidRDefault="0056461F" w:rsidP="0056461F">
            <w:pPr>
              <w:suppressAutoHyphens/>
              <w:spacing w:after="0" w:line="240" w:lineRule="auto"/>
              <w:rPr>
                <w:rFonts w:eastAsia="Times New Roman" w:cs="Times New Roman"/>
                <w:sz w:val="24"/>
                <w:szCs w:val="24"/>
                <w:lang w:val="en-US" w:eastAsia="zh-CN"/>
              </w:rPr>
            </w:pPr>
          </w:p>
          <w:p w:rsidR="0056461F" w:rsidRPr="0056461F" w:rsidRDefault="0056461F" w:rsidP="0056461F">
            <w:pPr>
              <w:suppressAutoHyphens/>
              <w:spacing w:after="0" w:line="240" w:lineRule="auto"/>
              <w:rPr>
                <w:rFonts w:eastAsia="Times New Roman" w:cs="Times New Roman"/>
                <w:sz w:val="24"/>
                <w:szCs w:val="24"/>
                <w:lang w:val="en-US" w:eastAsia="zh-CN"/>
              </w:rPr>
            </w:pPr>
            <w:r w:rsidRPr="0056461F">
              <w:rPr>
                <w:rFonts w:eastAsia="Times New Roman" w:cs="Times New Roman"/>
                <w:sz w:val="24"/>
                <w:szCs w:val="24"/>
                <w:lang w:val="en-US" w:eastAsia="zh-CN"/>
              </w:rPr>
              <w:t xml:space="preserve">National Research </w:t>
            </w:r>
            <w:r w:rsidR="00F746ED">
              <w:rPr>
                <w:rFonts w:eastAsia="Times New Roman" w:cs="Times New Roman"/>
                <w:sz w:val="24"/>
                <w:szCs w:val="24"/>
                <w:lang w:val="en-US" w:eastAsia="zh-CN"/>
              </w:rPr>
              <w:t xml:space="preserve">Nuclear </w:t>
            </w:r>
            <w:r w:rsidR="005C096F">
              <w:rPr>
                <w:rFonts w:eastAsia="Times New Roman" w:cs="Times New Roman"/>
                <w:sz w:val="24"/>
                <w:szCs w:val="24"/>
                <w:lang w:val="en-US" w:eastAsia="zh-CN"/>
              </w:rPr>
              <w:t xml:space="preserve">University </w:t>
            </w:r>
            <w:proofErr w:type="spellStart"/>
            <w:r w:rsidR="005C096F">
              <w:rPr>
                <w:rFonts w:eastAsia="Times New Roman" w:cs="Times New Roman"/>
                <w:sz w:val="24"/>
                <w:szCs w:val="24"/>
                <w:lang w:val="en-US" w:eastAsia="zh-CN"/>
              </w:rPr>
              <w:t>MEPhI</w:t>
            </w:r>
            <w:proofErr w:type="spellEnd"/>
            <w:r w:rsidRPr="0056461F">
              <w:rPr>
                <w:rFonts w:eastAsia="Times New Roman" w:cs="Times New Roman"/>
                <w:sz w:val="24"/>
                <w:szCs w:val="24"/>
                <w:lang w:val="en-US" w:eastAsia="zh-CN"/>
              </w:rPr>
              <w:t xml:space="preserve"> (Moscow Engineering Physics Institute)</w:t>
            </w:r>
          </w:p>
          <w:p w:rsidR="0056461F" w:rsidRPr="0056461F" w:rsidRDefault="00E33A86" w:rsidP="0056461F">
            <w:pPr>
              <w:suppressAutoHyphens/>
              <w:spacing w:after="0" w:line="240" w:lineRule="auto"/>
              <w:rPr>
                <w:rFonts w:eastAsia="Times New Roman" w:cs="Times New Roman"/>
                <w:sz w:val="24"/>
                <w:szCs w:val="24"/>
                <w:lang w:val="en-US" w:eastAsia="zh-CN"/>
              </w:rPr>
            </w:pPr>
            <w:r>
              <w:rPr>
                <w:rFonts w:eastAsia="Times New Roman" w:cs="Times New Roman"/>
                <w:sz w:val="24"/>
                <w:szCs w:val="24"/>
                <w:lang w:val="en-US" w:eastAsia="zh-CN"/>
              </w:rPr>
              <w:t xml:space="preserve">31 </w:t>
            </w:r>
            <w:proofErr w:type="spellStart"/>
            <w:r>
              <w:rPr>
                <w:rFonts w:eastAsia="Times New Roman" w:cs="Times New Roman"/>
                <w:sz w:val="24"/>
                <w:szCs w:val="24"/>
                <w:lang w:val="en-US" w:eastAsia="zh-CN"/>
              </w:rPr>
              <w:t>Kashirskoe</w:t>
            </w:r>
            <w:proofErr w:type="spellEnd"/>
            <w:r>
              <w:rPr>
                <w:rFonts w:eastAsia="Times New Roman" w:cs="Times New Roman"/>
                <w:sz w:val="24"/>
                <w:szCs w:val="24"/>
                <w:lang w:val="en-US" w:eastAsia="zh-CN"/>
              </w:rPr>
              <w:t xml:space="preserve"> Highway</w:t>
            </w:r>
            <w:r w:rsidR="0056461F" w:rsidRPr="0056461F">
              <w:rPr>
                <w:rFonts w:eastAsia="Times New Roman" w:cs="Times New Roman"/>
                <w:sz w:val="24"/>
                <w:szCs w:val="24"/>
                <w:lang w:val="en-US" w:eastAsia="zh-CN"/>
              </w:rPr>
              <w:t>, 115409, Moscow, Russia</w:t>
            </w:r>
            <w:r>
              <w:rPr>
                <w:rFonts w:eastAsia="Times New Roman" w:cs="Times New Roman"/>
                <w:sz w:val="24"/>
                <w:szCs w:val="24"/>
                <w:lang w:val="en-US" w:eastAsia="zh-CN"/>
              </w:rPr>
              <w:t>n Federation</w:t>
            </w:r>
          </w:p>
          <w:p w:rsidR="0056461F" w:rsidRPr="0056461F" w:rsidRDefault="0056461F" w:rsidP="0056461F">
            <w:pPr>
              <w:suppressAutoHyphens/>
              <w:spacing w:after="0" w:line="240" w:lineRule="auto"/>
              <w:rPr>
                <w:rFonts w:eastAsia="Times New Roman" w:cs="Times New Roman"/>
                <w:sz w:val="24"/>
                <w:szCs w:val="24"/>
                <w:lang w:val="en-US" w:eastAsia="zh-CN"/>
              </w:rPr>
            </w:pPr>
            <w:r w:rsidRPr="0056461F">
              <w:rPr>
                <w:rFonts w:eastAsia="Times New Roman" w:cs="Times New Roman"/>
                <w:sz w:val="24"/>
                <w:szCs w:val="24"/>
                <w:lang w:val="en-US" w:eastAsia="zh-CN"/>
              </w:rPr>
              <w:t>Tel.: +7 (499) 324-8766, +7 (495) 7885699</w:t>
            </w:r>
          </w:p>
          <w:p w:rsidR="0056461F" w:rsidRPr="0056461F" w:rsidRDefault="0056461F" w:rsidP="0056461F">
            <w:pPr>
              <w:suppressAutoHyphens/>
              <w:spacing w:after="0" w:line="240" w:lineRule="auto"/>
              <w:rPr>
                <w:rFonts w:eastAsia="Times New Roman" w:cs="Times New Roman"/>
                <w:sz w:val="24"/>
                <w:szCs w:val="24"/>
                <w:lang w:val="en-US" w:eastAsia="zh-CN"/>
              </w:rPr>
            </w:pPr>
            <w:r w:rsidRPr="0056461F">
              <w:rPr>
                <w:rFonts w:eastAsia="Times New Roman" w:cs="Times New Roman"/>
                <w:sz w:val="24"/>
                <w:szCs w:val="24"/>
                <w:lang w:val="en-US" w:eastAsia="zh-CN"/>
              </w:rPr>
              <w:t>Fax: +7(499) 324-2111</w:t>
            </w:r>
          </w:p>
          <w:p w:rsidR="0056461F" w:rsidRPr="0056461F" w:rsidRDefault="0056461F" w:rsidP="0056461F">
            <w:pPr>
              <w:suppressAutoHyphens/>
              <w:spacing w:after="0" w:line="240" w:lineRule="auto"/>
              <w:rPr>
                <w:rFonts w:eastAsia="Times New Roman" w:cs="Times New Roman"/>
                <w:sz w:val="24"/>
                <w:szCs w:val="24"/>
                <w:lang w:val="en-US" w:eastAsia="zh-CN"/>
              </w:rPr>
            </w:pPr>
            <w:r w:rsidRPr="0056461F">
              <w:rPr>
                <w:rFonts w:eastAsia="Times New Roman" w:cs="Times New Roman"/>
                <w:sz w:val="24"/>
                <w:szCs w:val="24"/>
                <w:lang w:val="en-US" w:eastAsia="zh-CN"/>
              </w:rPr>
              <w:t>e-mail: rector@mephi.ru</w:t>
            </w:r>
          </w:p>
        </w:tc>
      </w:tr>
    </w:tbl>
    <w:p w:rsidR="00B522B3" w:rsidRPr="00B522B3" w:rsidRDefault="00B522B3" w:rsidP="00B522B3">
      <w:pPr>
        <w:tabs>
          <w:tab w:val="left" w:pos="6112"/>
        </w:tabs>
        <w:contextualSpacing/>
        <w:rPr>
          <w:lang w:val="en-US"/>
        </w:rPr>
      </w:pPr>
    </w:p>
    <w:sectPr w:rsidR="00B522B3" w:rsidRPr="00B522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33E"/>
    <w:rsid w:val="00004B0B"/>
    <w:rsid w:val="00033A56"/>
    <w:rsid w:val="0006677C"/>
    <w:rsid w:val="00094477"/>
    <w:rsid w:val="00094AE4"/>
    <w:rsid w:val="003E0D13"/>
    <w:rsid w:val="005236B4"/>
    <w:rsid w:val="00561BE1"/>
    <w:rsid w:val="0056461F"/>
    <w:rsid w:val="005B2759"/>
    <w:rsid w:val="005C096F"/>
    <w:rsid w:val="0064676A"/>
    <w:rsid w:val="007041A6"/>
    <w:rsid w:val="00794106"/>
    <w:rsid w:val="00884887"/>
    <w:rsid w:val="00A02D92"/>
    <w:rsid w:val="00B522B3"/>
    <w:rsid w:val="00C10A6B"/>
    <w:rsid w:val="00C27C09"/>
    <w:rsid w:val="00CC7E71"/>
    <w:rsid w:val="00D51009"/>
    <w:rsid w:val="00D66468"/>
    <w:rsid w:val="00D67F65"/>
    <w:rsid w:val="00E13AD8"/>
    <w:rsid w:val="00E14730"/>
    <w:rsid w:val="00E33A86"/>
    <w:rsid w:val="00E47A9B"/>
    <w:rsid w:val="00ED0B34"/>
    <w:rsid w:val="00EE233E"/>
    <w:rsid w:val="00F17208"/>
    <w:rsid w:val="00F74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41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41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41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41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3</Pages>
  <Words>568</Words>
  <Characters>3242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2015-04-16T05:55:00Z</cp:lastPrinted>
  <dcterms:created xsi:type="dcterms:W3CDTF">2014-01-14T09:03:00Z</dcterms:created>
  <dcterms:modified xsi:type="dcterms:W3CDTF">2019-02-13T13:32:00Z</dcterms:modified>
</cp:coreProperties>
</file>